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7850AC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</w:t>
      </w:r>
      <w:r w:rsidR="007850AC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دانشگاه علوم پزشکی تبریز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 </w:t>
      </w:r>
    </w:p>
    <w:p w:rsidR="00F60065" w:rsidRDefault="00CD17E2" w:rsidP="000E6580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C068D0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با </w:t>
      </w:r>
      <w:r w:rsidR="00C068D0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عنایت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اعلام نیاز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مرکز تحقیقات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آموزش </w:t>
      </w:r>
      <w:r w:rsidR="00C068D0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علوم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پزشکی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از فارغ التحصیلان 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proofErr w:type="spellStart"/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</w:t>
      </w:r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</w:rPr>
        <w:t>h.D</w:t>
      </w:r>
      <w:proofErr w:type="spellEnd"/>
      <w:r w:rsidRPr="00A7370C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رشته 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اپیدمیولوژی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در قالب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هیات علمی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دوشنبه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11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/1401 به آدرس معاونت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تحقیقات و فناوری دانشگاه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روبروی نمازخانه مرکزی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ساختمان شماره 2 دانشگاه  علوم پزشکی تبریز  ،طبقه سوم ، معاونت تحقیقات  و فناوری دانشگاه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7850AC" w:rsidRDefault="007850AC" w:rsidP="007850AC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0E4274" w:rsidRPr="00EF3941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cs="B Lotus"/>
          <w:sz w:val="26"/>
          <w:szCs w:val="26"/>
          <w:lang w:bidi="fa-IR"/>
        </w:rPr>
      </w:pPr>
      <w:r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داشتن مدرک معتبر علمی </w:t>
      </w:r>
      <w:proofErr w:type="spellStart"/>
      <w:r w:rsidR="000E4274" w:rsidRPr="000E4274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Ph.D</w:t>
      </w:r>
      <w:proofErr w:type="spellEnd"/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یا دکتری تخصصی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تصویر سند تعهد محضری مقطع 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Pr="00A7370C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C588C" w:rsidRDefault="008C588C" w:rsidP="003A62E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145B40" w:rsidRDefault="0085143E" w:rsidP="00397738">
      <w:pPr>
        <w:pStyle w:val="ListParagraph"/>
        <w:bidi/>
        <w:spacing w:after="0"/>
        <w:ind w:left="360" w:right="720"/>
        <w:jc w:val="both"/>
        <w:textAlignment w:val="baseline"/>
        <w:rPr>
          <w:rFonts w:cs="B Titr"/>
        </w:rPr>
      </w:pPr>
      <w:r w:rsidRPr="005916BE">
        <w:rPr>
          <w:rFonts w:cs="B Titr" w:hint="cs"/>
          <w:rtl/>
        </w:rPr>
        <w:t>فراخوان جهت جذب هیئت علمی متعهد خدمت</w:t>
      </w:r>
      <w:r w:rsidR="00486D7A">
        <w:rPr>
          <w:rFonts w:cs="B Titr" w:hint="cs"/>
          <w:rtl/>
        </w:rPr>
        <w:t xml:space="preserve"> مرکز تحقیقات آموزش </w:t>
      </w:r>
      <w:r w:rsidR="00926D5E">
        <w:rPr>
          <w:rFonts w:cs="B Titr" w:hint="cs"/>
          <w:rtl/>
        </w:rPr>
        <w:t xml:space="preserve"> علوم </w:t>
      </w:r>
      <w:r w:rsidR="00486D7A">
        <w:rPr>
          <w:rFonts w:cs="B Titr" w:hint="cs"/>
          <w:rtl/>
        </w:rPr>
        <w:t xml:space="preserve">پزشکی </w:t>
      </w:r>
    </w:p>
    <w:tbl>
      <w:tblPr>
        <w:tblpPr w:leftFromText="180" w:rightFromText="180" w:vertAnchor="page" w:horzAnchor="margin" w:tblpXSpec="center" w:tblpY="32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518"/>
        <w:gridCol w:w="992"/>
        <w:gridCol w:w="992"/>
        <w:gridCol w:w="851"/>
        <w:gridCol w:w="2410"/>
      </w:tblGrid>
      <w:tr w:rsidR="000E6580" w:rsidTr="000E6580">
        <w:tc>
          <w:tcPr>
            <w:tcW w:w="652" w:type="dxa"/>
            <w:shd w:val="clear" w:color="auto" w:fill="auto"/>
            <w:vAlign w:val="center"/>
          </w:tcPr>
          <w:p w:rsidR="000E6580" w:rsidRDefault="000E6580" w:rsidP="000E6580">
            <w:pPr>
              <w:pStyle w:val="BodyText3"/>
              <w:jc w:val="center"/>
              <w:rPr>
                <w:rFonts w:cs="B Nazanin"/>
                <w:szCs w:val="20"/>
                <w:lang w:bidi="fa-IR"/>
              </w:rPr>
            </w:pPr>
          </w:p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نام رشته مورد نیاز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تعداد موردنیاز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جنسیت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محل اشتغال</w:t>
            </w:r>
          </w:p>
        </w:tc>
      </w:tr>
      <w:tr w:rsidR="000E6580" w:rsidTr="000E6580">
        <w:trPr>
          <w:trHeight w:val="1144"/>
        </w:trPr>
        <w:tc>
          <w:tcPr>
            <w:tcW w:w="652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 xml:space="preserve">اپیدمیولوژی(ترجیحا 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 با</w:t>
            </w:r>
            <w:r w:rsidRPr="00ED1543">
              <w:rPr>
                <w:rFonts w:cs="B Nazanin" w:hint="cs"/>
                <w:szCs w:val="20"/>
                <w:rtl/>
                <w:lang w:bidi="fa-IR"/>
              </w:rPr>
              <w:t xml:space="preserve">سابقه کار در </w:t>
            </w:r>
            <w:r w:rsidR="0047144B">
              <w:rPr>
                <w:rFonts w:cs="B Nazanin" w:hint="cs"/>
                <w:szCs w:val="20"/>
                <w:rtl/>
                <w:lang w:bidi="fa-IR"/>
              </w:rPr>
              <w:t>انجا</w:t>
            </w:r>
            <w:bookmarkStart w:id="0" w:name="_GoBack"/>
            <w:bookmarkEnd w:id="0"/>
            <w:r w:rsidR="0047144B">
              <w:rPr>
                <w:rFonts w:cs="B Nazanin" w:hint="cs"/>
                <w:szCs w:val="20"/>
                <w:rtl/>
                <w:lang w:bidi="fa-IR"/>
              </w:rPr>
              <w:t xml:space="preserve">م </w:t>
            </w:r>
            <w:r w:rsidRPr="00ED1543">
              <w:rPr>
                <w:rFonts w:cs="B Nazanin" w:hint="cs"/>
                <w:szCs w:val="20"/>
                <w:rtl/>
                <w:lang w:bidi="fa-IR"/>
              </w:rPr>
              <w:t>تحقیقات  کیفی)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/>
                <w:szCs w:val="20"/>
                <w:lang w:bidi="fa-IR"/>
              </w:rPr>
            </w:pPr>
            <w:r w:rsidRPr="00ED1543">
              <w:rPr>
                <w:rFonts w:cs="B Nazanin"/>
                <w:szCs w:val="20"/>
                <w:lang w:bidi="fa-IR"/>
              </w:rPr>
              <w:t>PhD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1 نفر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زن /مرد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580" w:rsidRPr="00ED1543" w:rsidRDefault="000E6580" w:rsidP="000E6580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 xml:space="preserve">مرکز تحقیقات آموزش  پزشکی </w:t>
            </w:r>
          </w:p>
        </w:tc>
      </w:tr>
    </w:tbl>
    <w:p w:rsidR="0047533D" w:rsidRPr="00E24805" w:rsidRDefault="0047533D" w:rsidP="000E6580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47533D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15B29"/>
    <w:rsid w:val="000B0B5B"/>
    <w:rsid w:val="000D5545"/>
    <w:rsid w:val="000E1C38"/>
    <w:rsid w:val="000E4274"/>
    <w:rsid w:val="000E6580"/>
    <w:rsid w:val="00116C20"/>
    <w:rsid w:val="00145B40"/>
    <w:rsid w:val="002868F2"/>
    <w:rsid w:val="00375E55"/>
    <w:rsid w:val="00377EDA"/>
    <w:rsid w:val="00397738"/>
    <w:rsid w:val="003A62E0"/>
    <w:rsid w:val="003B41DA"/>
    <w:rsid w:val="0047144B"/>
    <w:rsid w:val="0047533D"/>
    <w:rsid w:val="00486D7A"/>
    <w:rsid w:val="004C5097"/>
    <w:rsid w:val="0051385E"/>
    <w:rsid w:val="005A6DE6"/>
    <w:rsid w:val="006661D9"/>
    <w:rsid w:val="007850AC"/>
    <w:rsid w:val="007B0A3B"/>
    <w:rsid w:val="007B53BB"/>
    <w:rsid w:val="007D6967"/>
    <w:rsid w:val="0085143E"/>
    <w:rsid w:val="008C189C"/>
    <w:rsid w:val="008C588C"/>
    <w:rsid w:val="00926D5E"/>
    <w:rsid w:val="0095571C"/>
    <w:rsid w:val="00975AD9"/>
    <w:rsid w:val="009D4C1C"/>
    <w:rsid w:val="00A7370C"/>
    <w:rsid w:val="00B3075C"/>
    <w:rsid w:val="00C068D0"/>
    <w:rsid w:val="00C10E15"/>
    <w:rsid w:val="00C366BA"/>
    <w:rsid w:val="00CD17E2"/>
    <w:rsid w:val="00D56CF2"/>
    <w:rsid w:val="00D57D6F"/>
    <w:rsid w:val="00EB2ACF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47533D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47533D"/>
    <w:rPr>
      <w:rFonts w:ascii="Times New Roman" w:eastAsia="Times New Roman" w:hAnsi="Times New Roman" w:cs="Zar"/>
      <w:b/>
      <w:bC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2022-08-21T06:24:00Z</cp:lastPrinted>
  <dcterms:created xsi:type="dcterms:W3CDTF">2023-01-15T07:52:00Z</dcterms:created>
  <dcterms:modified xsi:type="dcterms:W3CDTF">2023-01-15T07:52:00Z</dcterms:modified>
</cp:coreProperties>
</file>